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B1" w:rsidRDefault="00836EB1" w:rsidP="00836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B1">
        <w:rPr>
          <w:rFonts w:ascii="Times New Roman" w:hAnsi="Times New Roman" w:cs="Times New Roman"/>
          <w:b/>
          <w:sz w:val="28"/>
          <w:szCs w:val="28"/>
        </w:rPr>
        <w:t xml:space="preserve">           ПРАВОНАРУШЕНИЯ И ОТВЕТСТВЕННОСТЬ НЕСОВЕРШЕННОЛЕТНИХ</w:t>
      </w:r>
    </w:p>
    <w:p w:rsidR="00836EB1" w:rsidRPr="00836EB1" w:rsidRDefault="00836EB1" w:rsidP="00836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36EB1" w:rsidRPr="00DE2620" w:rsidTr="00EF7D71">
        <w:tc>
          <w:tcPr>
            <w:tcW w:w="7393" w:type="dxa"/>
            <w:shd w:val="clear" w:color="auto" w:fill="002060"/>
          </w:tcPr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противоправного деяния</w:t>
            </w:r>
          </w:p>
        </w:tc>
        <w:tc>
          <w:tcPr>
            <w:tcW w:w="7393" w:type="dxa"/>
            <w:shd w:val="clear" w:color="auto" w:fill="002060"/>
          </w:tcPr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по нормативному акту</w:t>
            </w:r>
          </w:p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EB1" w:rsidRPr="00DE2620" w:rsidTr="00EF7D71">
        <w:tc>
          <w:tcPr>
            <w:tcW w:w="7393" w:type="dxa"/>
          </w:tcPr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ВАНДАЛИЗМ</w:t>
            </w:r>
          </w:p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Ст. 214 УК РФ</w:t>
            </w:r>
          </w:p>
        </w:tc>
      </w:tr>
      <w:tr w:rsidR="00836EB1" w:rsidRPr="00DE2620" w:rsidTr="00EF7D71">
        <w:tc>
          <w:tcPr>
            <w:tcW w:w="7393" w:type="dxa"/>
          </w:tcPr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ГРАБЕЖ</w:t>
            </w:r>
          </w:p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Ст. 162 УК РФ</w:t>
            </w:r>
          </w:p>
        </w:tc>
      </w:tr>
      <w:tr w:rsidR="00836EB1" w:rsidRPr="00DE2620" w:rsidTr="00EF7D71">
        <w:tc>
          <w:tcPr>
            <w:tcW w:w="7393" w:type="dxa"/>
          </w:tcPr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РАЗБОЙ</w:t>
            </w:r>
          </w:p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Ст. 163 УК РФ</w:t>
            </w:r>
          </w:p>
        </w:tc>
      </w:tr>
      <w:tr w:rsidR="00836EB1" w:rsidRPr="00DE2620" w:rsidTr="00EF7D71">
        <w:tc>
          <w:tcPr>
            <w:tcW w:w="7393" w:type="dxa"/>
          </w:tcPr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ЭКСТРЕМИЗМ</w:t>
            </w:r>
          </w:p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ФЗ № 114</w:t>
            </w:r>
          </w:p>
        </w:tc>
      </w:tr>
      <w:tr w:rsidR="00836EB1" w:rsidRPr="00DE2620" w:rsidTr="00EF7D71">
        <w:tc>
          <w:tcPr>
            <w:tcW w:w="7393" w:type="dxa"/>
          </w:tcPr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</w:p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ФЗ № 87 ФЗ № 15</w:t>
            </w:r>
          </w:p>
        </w:tc>
      </w:tr>
      <w:tr w:rsidR="00836EB1" w:rsidRPr="00DE2620" w:rsidTr="00EF7D71">
        <w:tc>
          <w:tcPr>
            <w:tcW w:w="7393" w:type="dxa"/>
          </w:tcPr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КРАЖА</w:t>
            </w:r>
          </w:p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Ст. 158 УК РФ</w:t>
            </w:r>
          </w:p>
        </w:tc>
      </w:tr>
      <w:tr w:rsidR="00836EB1" w:rsidRPr="00DE2620" w:rsidTr="00EF7D71">
        <w:tc>
          <w:tcPr>
            <w:tcW w:w="7393" w:type="dxa"/>
          </w:tcPr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ХУЛИГАНСТВО</w:t>
            </w:r>
          </w:p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Ст. 213 УК РФ</w:t>
            </w:r>
          </w:p>
        </w:tc>
      </w:tr>
      <w:tr w:rsidR="00836EB1" w:rsidRPr="00DE2620" w:rsidTr="00EF7D71">
        <w:tc>
          <w:tcPr>
            <w:tcW w:w="7393" w:type="dxa"/>
          </w:tcPr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</w:p>
        </w:tc>
        <w:tc>
          <w:tcPr>
            <w:tcW w:w="7393" w:type="dxa"/>
          </w:tcPr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Статьи 230, 231, 232 УК РФ и</w:t>
            </w:r>
          </w:p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ФЗ РФ «О наркотических средствах и психотропных веществах»</w:t>
            </w:r>
          </w:p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B1" w:rsidRPr="00DE2620" w:rsidTr="00EF7D71">
        <w:tc>
          <w:tcPr>
            <w:tcW w:w="14786" w:type="dxa"/>
            <w:gridSpan w:val="2"/>
          </w:tcPr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 xml:space="preserve">За любое административное или уголовное правонарушение подростка ставят на учет в милицию (ПДН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 xml:space="preserve">ОВД), </w:t>
            </w:r>
          </w:p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а так же в Комиссию по делам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тних и защите их прав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 xml:space="preserve">)! </w:t>
            </w:r>
          </w:p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служит поводом для проверки несовершеннолетнего </w:t>
            </w:r>
            <w:proofErr w:type="gramStart"/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в последствии</w:t>
            </w:r>
            <w:proofErr w:type="gramEnd"/>
            <w:r w:rsidRPr="00DE2620">
              <w:rPr>
                <w:rFonts w:ascii="Times New Roman" w:hAnsi="Times New Roman" w:cs="Times New Roman"/>
                <w:sz w:val="24"/>
                <w:szCs w:val="24"/>
              </w:rPr>
              <w:t xml:space="preserve"> всякий раз, </w:t>
            </w:r>
          </w:p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на территории района </w:t>
            </w: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 xml:space="preserve"> совершаются преступления несовершеннолетними. </w:t>
            </w:r>
          </w:p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 xml:space="preserve">Об этом инспекторы ОДН ОВД обязательно сообщают по месту учебы и работы подростка и его родителей. </w:t>
            </w:r>
          </w:p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 xml:space="preserve">В школе подростка берут на </w:t>
            </w:r>
            <w:proofErr w:type="spellStart"/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E2620">
              <w:rPr>
                <w:rFonts w:ascii="Times New Roman" w:hAnsi="Times New Roman" w:cs="Times New Roman"/>
                <w:sz w:val="24"/>
                <w:szCs w:val="24"/>
              </w:rPr>
              <w:t xml:space="preserve"> учет (ВШУ).</w:t>
            </w:r>
          </w:p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B1" w:rsidRPr="00DE2620" w:rsidTr="00EF7D71">
        <w:tc>
          <w:tcPr>
            <w:tcW w:w="14786" w:type="dxa"/>
            <w:gridSpan w:val="2"/>
          </w:tcPr>
          <w:p w:rsidR="00836EB1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РОВД.</w:t>
            </w:r>
          </w:p>
          <w:p w:rsidR="00836EB1" w:rsidRPr="00DE2620" w:rsidRDefault="00836EB1" w:rsidP="00E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Pr="00DE2620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DE26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75CAC" w:rsidRDefault="00475CAC" w:rsidP="00836EB1"/>
    <w:sectPr w:rsidR="00475CAC" w:rsidSect="00836EB1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EB1"/>
    <w:rsid w:val="00475CAC"/>
    <w:rsid w:val="0083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2020-01-18T15:00:00Z</dcterms:created>
  <dcterms:modified xsi:type="dcterms:W3CDTF">2020-01-18T15:01:00Z</dcterms:modified>
</cp:coreProperties>
</file>